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57" w:rsidRDefault="00067557">
      <w:pPr>
        <w:pStyle w:val="Corpodetexto"/>
        <w:rPr>
          <w:rFonts w:ascii="Times New Roman"/>
          <w:sz w:val="40"/>
        </w:rPr>
      </w:pPr>
    </w:p>
    <w:p w:rsidR="00067557" w:rsidRDefault="00067557">
      <w:pPr>
        <w:pStyle w:val="Corpodetexto"/>
        <w:spacing w:before="8"/>
        <w:rPr>
          <w:rFonts w:ascii="Times New Roman"/>
          <w:sz w:val="56"/>
        </w:rPr>
      </w:pPr>
    </w:p>
    <w:p w:rsidR="00067557" w:rsidRDefault="0060344D">
      <w:pPr>
        <w:pStyle w:val="Ttulo"/>
      </w:pPr>
      <w:r>
        <w:t>IQSC</w:t>
      </w:r>
    </w:p>
    <w:p w:rsidR="00067557" w:rsidRDefault="0060344D">
      <w:pPr>
        <w:spacing w:before="82" w:line="223" w:lineRule="auto"/>
        <w:ind w:left="327" w:right="569"/>
        <w:jc w:val="both"/>
        <w:rPr>
          <w:rFonts w:ascii="Times New Roman" w:hAnsi="Times New Roman"/>
          <w:b/>
          <w:i/>
          <w:sz w:val="32"/>
        </w:rPr>
      </w:pPr>
      <w:r>
        <w:br w:type="column"/>
      </w:r>
      <w:r>
        <w:rPr>
          <w:b/>
          <w:spacing w:val="22"/>
          <w:sz w:val="33"/>
        </w:rPr>
        <w:t xml:space="preserve">Universidade </w:t>
      </w:r>
      <w:r>
        <w:rPr>
          <w:b/>
          <w:spacing w:val="12"/>
          <w:sz w:val="33"/>
        </w:rPr>
        <w:t xml:space="preserve">de </w:t>
      </w:r>
      <w:r>
        <w:rPr>
          <w:b/>
          <w:spacing w:val="16"/>
          <w:sz w:val="33"/>
        </w:rPr>
        <w:t xml:space="preserve">São Paulo </w:t>
      </w:r>
      <w:r>
        <w:rPr>
          <w:b/>
          <w:spacing w:val="4"/>
          <w:sz w:val="28"/>
        </w:rPr>
        <w:t xml:space="preserve">Instituto </w:t>
      </w:r>
      <w:r>
        <w:rPr>
          <w:b/>
          <w:spacing w:val="2"/>
          <w:sz w:val="28"/>
        </w:rPr>
        <w:t xml:space="preserve">de </w:t>
      </w:r>
      <w:r>
        <w:rPr>
          <w:b/>
          <w:spacing w:val="4"/>
          <w:sz w:val="28"/>
        </w:rPr>
        <w:t xml:space="preserve">Química </w:t>
      </w:r>
      <w:r>
        <w:rPr>
          <w:b/>
          <w:spacing w:val="2"/>
          <w:sz w:val="28"/>
        </w:rPr>
        <w:t xml:space="preserve">de </w:t>
      </w:r>
      <w:r>
        <w:rPr>
          <w:b/>
          <w:spacing w:val="3"/>
          <w:sz w:val="28"/>
        </w:rPr>
        <w:t xml:space="preserve">São </w:t>
      </w:r>
      <w:r>
        <w:rPr>
          <w:b/>
          <w:spacing w:val="4"/>
          <w:sz w:val="28"/>
        </w:rPr>
        <w:t xml:space="preserve">Carlos </w:t>
      </w:r>
      <w:r>
        <w:rPr>
          <w:rFonts w:ascii="Times New Roman" w:hAnsi="Times New Roman"/>
          <w:b/>
          <w:i/>
          <w:spacing w:val="4"/>
          <w:sz w:val="32"/>
        </w:rPr>
        <w:t xml:space="preserve">Comissão </w:t>
      </w:r>
      <w:r>
        <w:rPr>
          <w:rFonts w:ascii="Times New Roman" w:hAnsi="Times New Roman"/>
          <w:b/>
          <w:i/>
          <w:spacing w:val="2"/>
          <w:sz w:val="32"/>
        </w:rPr>
        <w:t xml:space="preserve">de </w:t>
      </w:r>
      <w:r>
        <w:rPr>
          <w:rFonts w:ascii="Times New Roman" w:hAnsi="Times New Roman"/>
          <w:b/>
          <w:i/>
          <w:spacing w:val="4"/>
          <w:sz w:val="32"/>
        </w:rPr>
        <w:t>Pesquisa</w:t>
      </w:r>
    </w:p>
    <w:p w:rsidR="00067557" w:rsidRDefault="0060344D">
      <w:pPr>
        <w:pStyle w:val="Corpodetexto"/>
        <w:spacing w:before="35"/>
        <w:ind w:left="327" w:right="-19"/>
      </w:pPr>
      <w:r>
        <w:t>Avenida Trabalhador Sãocarlense, 400 – CEP: 13.566-590 – São Carlos/SP Caixa Postal 780 – CEP: 13.560-590 – São Carlos/SP</w:t>
      </w:r>
    </w:p>
    <w:p w:rsidR="00067557" w:rsidRDefault="0060344D">
      <w:pPr>
        <w:rPr>
          <w:sz w:val="18"/>
        </w:rPr>
      </w:pPr>
      <w:r>
        <w:br w:type="column"/>
      </w:r>
    </w:p>
    <w:p w:rsidR="00067557" w:rsidRDefault="00067557">
      <w:pPr>
        <w:rPr>
          <w:sz w:val="18"/>
        </w:rPr>
      </w:pPr>
    </w:p>
    <w:p w:rsidR="00067557" w:rsidRDefault="00067557">
      <w:pPr>
        <w:rPr>
          <w:sz w:val="18"/>
        </w:rPr>
      </w:pPr>
    </w:p>
    <w:p w:rsidR="00067557" w:rsidRDefault="00067557">
      <w:pPr>
        <w:rPr>
          <w:sz w:val="18"/>
        </w:rPr>
      </w:pPr>
    </w:p>
    <w:p w:rsidR="00067557" w:rsidRDefault="00067557">
      <w:pPr>
        <w:spacing w:before="8"/>
        <w:rPr>
          <w:sz w:val="24"/>
        </w:rPr>
      </w:pPr>
    </w:p>
    <w:p w:rsidR="00067557" w:rsidRDefault="0060344D">
      <w:pPr>
        <w:pStyle w:val="Corpodetexto"/>
        <w:ind w:left="1033"/>
      </w:pPr>
      <w:r>
        <w:t>Fone/Fax: 55 (16) 3373-8031</w:t>
      </w:r>
    </w:p>
    <w:p w:rsidR="00067557" w:rsidRDefault="0060344D">
      <w:pPr>
        <w:pStyle w:val="Corpodetexto"/>
        <w:ind w:left="409"/>
      </w:pPr>
      <w:hyperlink r:id="rId4">
        <w:r>
          <w:t>E-mail: copesq@iqsc.usp.br</w:t>
        </w:r>
      </w:hyperlink>
    </w:p>
    <w:p w:rsidR="00067557" w:rsidRDefault="00067557">
      <w:pPr>
        <w:sectPr w:rsidR="00067557">
          <w:type w:val="continuous"/>
          <w:pgSz w:w="11900" w:h="16840"/>
          <w:pgMar w:top="820" w:right="600" w:bottom="280" w:left="920" w:header="720" w:footer="720" w:gutter="0"/>
          <w:cols w:num="3" w:space="720" w:equalWidth="0">
            <w:col w:w="1349" w:space="40"/>
            <w:col w:w="5736" w:space="39"/>
            <w:col w:w="3216"/>
          </w:cols>
        </w:sectPr>
      </w:pPr>
    </w:p>
    <w:p w:rsidR="00067557" w:rsidRDefault="0060344D">
      <w:pPr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</wp:posOffset>
                </wp:positionH>
                <wp:positionV relativeFrom="page">
                  <wp:posOffset>574675</wp:posOffset>
                </wp:positionV>
                <wp:extent cx="7380605" cy="9544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9544685"/>
                          <a:chOff x="142" y="905"/>
                          <a:chExt cx="11623" cy="1503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925"/>
                            <a:ext cx="100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2361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" y="917"/>
                            <a:ext cx="11598" cy="1500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46F6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134" y="14230"/>
                            <a:ext cx="956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66"/>
                              <a:gd name="T2" fmla="+- 0 5583 1134"/>
                              <a:gd name="T3" fmla="*/ T2 w 9566"/>
                              <a:gd name="T4" fmla="+- 0 6361 1134"/>
                              <a:gd name="T5" fmla="*/ T4 w 9566"/>
                              <a:gd name="T6" fmla="+- 0 10699 1134"/>
                              <a:gd name="T7" fmla="*/ T6 w 9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566">
                                <a:moveTo>
                                  <a:pt x="0" y="0"/>
                                </a:moveTo>
                                <a:lnTo>
                                  <a:pt x="4449" y="0"/>
                                </a:lnTo>
                                <a:moveTo>
                                  <a:pt x="5227" y="0"/>
                                </a:moveTo>
                                <a:lnTo>
                                  <a:pt x="956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DC08A" id="Group 2" o:spid="_x0000_s1026" style="position:absolute;margin-left:7.1pt;margin-top:45.25pt;width:581.15pt;height:751.55pt;z-index:-251658240;mso-position-horizontal-relative:page;mso-position-vertical-relative:page" coordorigin="142,905" coordsize="11623,15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367;top:925;width:1006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">
                  <v:imagedata r:id="rId6" o:title=""/>
                </v:shape>
                <v:line id="Line 5" o:spid="_x0000_s1028" style="position:absolute;visibility:visible;mso-wrap-style:square" from="1134,2361" to="11312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rect id="Rectangle 4" o:spid="_x0000_s1029" style="position:absolute;left:154;top:917;width:11598;height:1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" filled="f" strokecolor="#746f6f" strokeweight="1.25pt"/>
                <v:shape id="AutoShape 3" o:spid="_x0000_s1030" style="position:absolute;left:1134;top:14230;width:9566;height:2;visibility:visible;mso-wrap-style:square;v-text-anchor:top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" path="m,l4449,t778,l9565,e" filled="f" strokeweight=".89pt">
                  <v:path arrowok="t" o:connecttype="custom" o:connectlocs="0,0;4449,0;5227,0;9565,0" o:connectangles="0,0,0,0"/>
                </v:shape>
                <w10:wrap anchorx="page" anchory="page"/>
              </v:group>
            </w:pict>
          </mc:Fallback>
        </mc:AlternateContent>
      </w:r>
    </w:p>
    <w:p w:rsidR="00067557" w:rsidRDefault="0060344D">
      <w:pPr>
        <w:spacing w:before="59" w:line="276" w:lineRule="auto"/>
        <w:ind w:left="3817" w:right="540" w:hanging="357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PROGRAMA DE CAPACITAÇÃO DIDÁTICA EM ATIVIDADES DOS CURSOS DE GRADUAÇÃO PLANO DE TRABALHO</w:t>
      </w:r>
    </w:p>
    <w:p w:rsidR="00067557" w:rsidRDefault="00067557">
      <w:pPr>
        <w:pStyle w:val="Corpodetexto"/>
        <w:spacing w:before="6" w:after="1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61"/>
      </w:tblGrid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Pós-Doutorando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position w:val="7"/>
                <w:sz w:val="10"/>
              </w:rPr>
              <w:t xml:space="preserve">o </w:t>
            </w:r>
            <w:r>
              <w:rPr>
                <w:b/>
                <w:sz w:val="20"/>
              </w:rPr>
              <w:t>USP</w:t>
            </w:r>
            <w:bookmarkStart w:id="0" w:name="_GoBack"/>
            <w:bookmarkEnd w:id="0"/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Docente Reponsável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67557" w:rsidRDefault="00067557">
      <w:pPr>
        <w:pStyle w:val="Corpodetexto"/>
        <w:spacing w:before="7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 – AULAS PRÁTICAS, SEMINÁRIOS E AULAS DE EXERCÍCIOS: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 – ORIENTAÇÃO DE GRUPOS DE ESTUDOS E DISCUSSÃO DE CASOS: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 – APLICAÇÃO DE PROVAS, EXAMES E TRABALHOS: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581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IV – SUPERVISÃO DA APRENDIZAGEM DOS ESTUDANTES, TUTORIA OU ORIENTAÇÃO DE GRADUANDOS, INCL</w:t>
            </w:r>
            <w:r>
              <w:rPr>
                <w:b/>
                <w:sz w:val="20"/>
              </w:rPr>
              <w:t>USIVE EM TRABALHOS DE CONCLUSÃO DE CURSO: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 – ATIVIDADES DE CAMPO E VIAGENS DIDÁTICAS: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 – PREPARAÇÃO DE MATERIAL DIDÁTICO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</w:tbl>
    <w:p w:rsidR="00067557" w:rsidRDefault="00067557">
      <w:pPr>
        <w:pStyle w:val="Corpodetexto"/>
        <w:spacing w:before="6"/>
        <w:rPr>
          <w:rFonts w:ascii="Cambria"/>
          <w:b/>
          <w:sz w:val="22"/>
        </w:rPr>
      </w:pPr>
    </w:p>
    <w:p w:rsidR="00067557" w:rsidRDefault="0060344D">
      <w:pPr>
        <w:pStyle w:val="Ttulo1"/>
      </w:pPr>
      <w:r>
        <w:t>DATA</w:t>
      </w:r>
    </w:p>
    <w:p w:rsidR="00067557" w:rsidRDefault="00067557">
      <w:pPr>
        <w:rPr>
          <w:b/>
          <w:sz w:val="20"/>
        </w:rPr>
      </w:pPr>
    </w:p>
    <w:p w:rsidR="00067557" w:rsidRDefault="00067557">
      <w:pPr>
        <w:spacing w:before="10"/>
        <w:rPr>
          <w:b/>
          <w:sz w:val="20"/>
        </w:rPr>
      </w:pPr>
    </w:p>
    <w:p w:rsidR="00067557" w:rsidRDefault="0060344D">
      <w:pPr>
        <w:tabs>
          <w:tab w:val="left" w:pos="6303"/>
        </w:tabs>
        <w:spacing w:before="94"/>
        <w:ind w:left="807"/>
        <w:rPr>
          <w:b/>
          <w:sz w:val="20"/>
        </w:rPr>
      </w:pPr>
      <w:r>
        <w:rPr>
          <w:b/>
          <w:sz w:val="20"/>
        </w:rPr>
        <w:t>Assinatura do Docente Responsável</w:t>
      </w:r>
      <w:r>
        <w:rPr>
          <w:b/>
          <w:sz w:val="20"/>
        </w:rPr>
        <w:tab/>
        <w:t>Assinatura do Pós-Doutorando</w:t>
      </w:r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</w:p>
    <w:p w:rsidR="00067557" w:rsidRDefault="00067557">
      <w:pPr>
        <w:spacing w:before="3"/>
        <w:rPr>
          <w:b/>
          <w:sz w:val="20"/>
        </w:rPr>
      </w:pPr>
    </w:p>
    <w:p w:rsidR="00067557" w:rsidRDefault="0060344D">
      <w:pPr>
        <w:ind w:left="214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color w:val="FF0000"/>
          <w:sz w:val="20"/>
        </w:rPr>
        <w:t>OBSERVAÇÃO: É vedada a ministração de aulas teóricas, mesmo na presença do docente responsável</w:t>
      </w:r>
    </w:p>
    <w:sectPr w:rsidR="00067557">
      <w:type w:val="continuous"/>
      <w:pgSz w:w="11900" w:h="16840"/>
      <w:pgMar w:top="8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57"/>
    <w:rsid w:val="00067557"/>
    <w:rsid w:val="0060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E28E5-4B91-4C8E-BDB6-2512E5FC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1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468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opesq@iqsc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COSTA, LUIZ</dc:creator>
  <cp:lastModifiedBy>DA COSTA, LUIZ</cp:lastModifiedBy>
  <cp:revision>2</cp:revision>
  <dcterms:created xsi:type="dcterms:W3CDTF">2020-07-31T19:10:00Z</dcterms:created>
  <dcterms:modified xsi:type="dcterms:W3CDTF">2020-07-31T19:10:00Z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2019-02-25T00:00:00Z</vt:filetime>
  </property>
</Properties>
</file>